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69B" w:rsidRDefault="0005069B" w:rsidP="0005069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05069B" w:rsidRDefault="0005069B" w:rsidP="0005069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05069B" w:rsidRDefault="0005069B" w:rsidP="0005069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05069B" w:rsidRDefault="0005069B" w:rsidP="0005069B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05069B" w:rsidRDefault="0005069B" w:rsidP="0005069B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05069B" w:rsidRDefault="0005069B" w:rsidP="0005069B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D25BEE" w:rsidRDefault="00891377" w:rsidP="00D25BEE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93189" w:rsidRDefault="00891377" w:rsidP="00AA0AC3">
      <w:pPr>
        <w:pStyle w:val="KeinLeerraum"/>
      </w:pPr>
      <w:r w:rsidRPr="00D25BEE">
        <w:rPr>
          <w:rFonts w:ascii="Arial" w:hAnsi="Arial" w:cs="Arial"/>
          <w:sz w:val="20"/>
          <w:szCs w:val="20"/>
        </w:rPr>
        <w:t xml:space="preserve">rontec </w:t>
      </w:r>
      <w:r w:rsidR="00276172" w:rsidRPr="00D25BEE">
        <w:rPr>
          <w:rFonts w:ascii="Arial" w:hAnsi="Arial" w:cs="Arial"/>
          <w:sz w:val="20"/>
          <w:szCs w:val="20"/>
        </w:rPr>
        <w:t xml:space="preserve">foyer </w:t>
      </w:r>
      <w:r w:rsidR="00B64814" w:rsidRPr="00D25BEE">
        <w:rPr>
          <w:rFonts w:ascii="Arial" w:hAnsi="Arial" w:cs="Arial"/>
          <w:sz w:val="20"/>
          <w:szCs w:val="20"/>
        </w:rPr>
        <w:t>Klappgarderobe</w:t>
      </w:r>
      <w:r w:rsidR="00580B03" w:rsidRPr="00D25BEE">
        <w:rPr>
          <w:rFonts w:ascii="Arial" w:hAnsi="Arial" w:cs="Arial"/>
          <w:sz w:val="20"/>
          <w:szCs w:val="20"/>
        </w:rPr>
        <w:t xml:space="preserve"> </w:t>
      </w:r>
      <w:r w:rsidR="00ED1FD6">
        <w:rPr>
          <w:rFonts w:ascii="Arial" w:hAnsi="Arial" w:cs="Arial"/>
          <w:sz w:val="20"/>
          <w:szCs w:val="20"/>
        </w:rPr>
        <w:t xml:space="preserve">aus Aluminium mit Zweifachhaken </w:t>
      </w:r>
      <w:r w:rsidR="00580B03" w:rsidRPr="00D25BEE">
        <w:rPr>
          <w:rFonts w:ascii="Arial" w:hAnsi="Arial" w:cs="Arial"/>
          <w:sz w:val="20"/>
          <w:szCs w:val="20"/>
        </w:rPr>
        <w:t xml:space="preserve">im </w:t>
      </w:r>
      <w:r w:rsidR="00ED1FD6">
        <w:rPr>
          <w:rFonts w:ascii="Arial" w:hAnsi="Arial" w:cs="Arial"/>
          <w:sz w:val="20"/>
          <w:szCs w:val="20"/>
        </w:rPr>
        <w:t xml:space="preserve">ovalen </w:t>
      </w:r>
      <w:r w:rsidR="00580B03" w:rsidRPr="00D25BEE">
        <w:rPr>
          <w:rFonts w:ascii="Arial" w:hAnsi="Arial" w:cs="Arial"/>
          <w:sz w:val="20"/>
          <w:szCs w:val="20"/>
        </w:rPr>
        <w:t xml:space="preserve">Hakenträgerprofil 240 x 40 mm. </w:t>
      </w:r>
      <w:r w:rsidR="002F2A6B" w:rsidRPr="00D25BEE">
        <w:rPr>
          <w:rFonts w:ascii="Arial" w:hAnsi="Arial" w:cs="Arial"/>
          <w:sz w:val="20"/>
          <w:szCs w:val="20"/>
        </w:rPr>
        <w:t xml:space="preserve">Die </w:t>
      </w:r>
      <w:r w:rsidR="00ED1FD6">
        <w:rPr>
          <w:rFonts w:ascii="Arial" w:hAnsi="Arial" w:cs="Arial"/>
          <w:sz w:val="20"/>
          <w:szCs w:val="20"/>
        </w:rPr>
        <w:t>Sicherheitshaken</w:t>
      </w:r>
      <w:r w:rsidR="002F2A6B" w:rsidRPr="00D25BEE">
        <w:rPr>
          <w:rFonts w:ascii="Arial" w:hAnsi="Arial" w:cs="Arial"/>
          <w:sz w:val="20"/>
          <w:szCs w:val="20"/>
        </w:rPr>
        <w:t xml:space="preserve"> sind allesamt aus Aluminium Vollmaterial und werden mit Klemmbrücken aus Edelstahl im Hakenträgerprofil verschraubt. </w:t>
      </w:r>
      <w:r w:rsidR="00580B03" w:rsidRPr="00D25BEE">
        <w:rPr>
          <w:rFonts w:ascii="Arial" w:hAnsi="Arial" w:cs="Arial"/>
          <w:sz w:val="20"/>
          <w:szCs w:val="20"/>
        </w:rPr>
        <w:t>Um ein müheloses Ein- und Ausklappen zu gewährleisten, sind die Klappgarderoben</w:t>
      </w:r>
      <w:r w:rsidR="002F2A6B" w:rsidRPr="00D25BEE">
        <w:rPr>
          <w:rFonts w:ascii="Arial" w:hAnsi="Arial" w:cs="Arial"/>
          <w:sz w:val="20"/>
          <w:szCs w:val="20"/>
        </w:rPr>
        <w:t xml:space="preserve"> zusätzlich</w:t>
      </w:r>
      <w:r w:rsidR="00580B03" w:rsidRPr="00D25BEE">
        <w:rPr>
          <w:rFonts w:ascii="Arial" w:hAnsi="Arial" w:cs="Arial"/>
          <w:sz w:val="20"/>
          <w:szCs w:val="20"/>
        </w:rPr>
        <w:t xml:space="preserve"> mit einer schwarzen Gasdruckfeder ausgestattet</w:t>
      </w:r>
      <w:r w:rsidR="002F2A6B" w:rsidRPr="00D25BEE">
        <w:rPr>
          <w:rFonts w:ascii="Arial" w:hAnsi="Arial" w:cs="Arial"/>
          <w:sz w:val="20"/>
          <w:szCs w:val="20"/>
        </w:rPr>
        <w:t>.</w:t>
      </w:r>
      <w:r w:rsidR="00AA0AC3">
        <w:rPr>
          <w:rFonts w:ascii="Arial" w:hAnsi="Arial" w:cs="Arial"/>
          <w:sz w:val="20"/>
          <w:szCs w:val="20"/>
        </w:rPr>
        <w:t xml:space="preserve"> Die Sicherheitshaken </w:t>
      </w:r>
      <w:r w:rsidR="00AA0AC3" w:rsidRPr="00AA0AC3">
        <w:rPr>
          <w:rFonts w:ascii="Arial" w:hAnsi="Arial" w:cs="Arial"/>
          <w:sz w:val="20"/>
          <w:szCs w:val="20"/>
        </w:rPr>
        <w:t>entsprechen den Richtlinien der GUV – SR 2001 nach DIN 7917</w:t>
      </w:r>
      <w:r w:rsidR="00AA0AC3">
        <w:rPr>
          <w:rFonts w:ascii="Arial" w:hAnsi="Arial" w:cs="Arial"/>
          <w:sz w:val="20"/>
          <w:szCs w:val="20"/>
        </w:rPr>
        <w:t>.</w:t>
      </w:r>
      <w:r w:rsidR="00193189" w:rsidRPr="00193189">
        <w:t xml:space="preserve"> </w:t>
      </w:r>
    </w:p>
    <w:p w:rsidR="00AA0AC3" w:rsidRPr="00AA0AC3" w:rsidRDefault="00193189" w:rsidP="00AA0AC3">
      <w:pPr>
        <w:pStyle w:val="KeinLeerraum"/>
        <w:rPr>
          <w:rFonts w:ascii="Arial" w:hAnsi="Arial" w:cs="Arial"/>
          <w:sz w:val="20"/>
          <w:szCs w:val="20"/>
        </w:rPr>
      </w:pPr>
      <w:r w:rsidRPr="00193189">
        <w:rPr>
          <w:rFonts w:ascii="Arial" w:hAnsi="Arial" w:cs="Arial"/>
          <w:sz w:val="20"/>
          <w:szCs w:val="20"/>
        </w:rPr>
        <w:t xml:space="preserve">Alle Verbindungsteile sind durch Schrauben sicher miteinander verbunden und sorgen für maximalen Halt und lange Lebensdauer.         </w:t>
      </w:r>
    </w:p>
    <w:p w:rsidR="00B64814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D25BEE" w:rsidRDefault="00891377" w:rsidP="00D25BEE">
      <w:pPr>
        <w:pStyle w:val="KeinLeerraum"/>
        <w:rPr>
          <w:rFonts w:ascii="Arial" w:hAnsi="Arial" w:cs="Arial"/>
          <w:b/>
          <w:sz w:val="20"/>
          <w:szCs w:val="20"/>
        </w:rPr>
      </w:pPr>
      <w:r w:rsidRPr="00D25BEE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D25BEE" w:rsidRDefault="00891377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Aluminium natur eloxiert E6/EV1</w:t>
      </w:r>
    </w:p>
    <w:p w:rsidR="001022C1" w:rsidRPr="00D25BEE" w:rsidRDefault="00891377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Aluminium RAL-pulverbeschichtet</w:t>
      </w:r>
      <w:r w:rsidR="00E679DA" w:rsidRPr="00D25BEE">
        <w:rPr>
          <w:rFonts w:ascii="Arial" w:hAnsi="Arial" w:cs="Arial"/>
          <w:sz w:val="20"/>
          <w:szCs w:val="20"/>
        </w:rPr>
        <w:t xml:space="preserve"> (komplett inkl. Haken)</w:t>
      </w:r>
    </w:p>
    <w:p w:rsidR="00DE2D7A" w:rsidRPr="00D25BEE" w:rsidRDefault="00DE2D7A" w:rsidP="00D25BEE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4335FB" w:rsidRPr="00D25BEE" w:rsidRDefault="004801AB" w:rsidP="00D25BEE">
      <w:pPr>
        <w:pStyle w:val="KeinLeerraum"/>
        <w:rPr>
          <w:rFonts w:ascii="Arial" w:hAnsi="Arial" w:cs="Arial"/>
          <w:b/>
          <w:sz w:val="20"/>
          <w:szCs w:val="20"/>
        </w:rPr>
      </w:pPr>
      <w:r w:rsidRPr="00D25BEE">
        <w:rPr>
          <w:rFonts w:ascii="Arial" w:hAnsi="Arial" w:cs="Arial"/>
          <w:b/>
          <w:sz w:val="20"/>
          <w:szCs w:val="20"/>
        </w:rPr>
        <w:t>Haken</w:t>
      </w:r>
      <w:r w:rsidR="00DE2D7A" w:rsidRPr="00D25BEE">
        <w:rPr>
          <w:rFonts w:ascii="Arial" w:hAnsi="Arial" w:cs="Arial"/>
          <w:b/>
          <w:sz w:val="20"/>
          <w:szCs w:val="20"/>
        </w:rPr>
        <w:t xml:space="preserve">: </w:t>
      </w:r>
    </w:p>
    <w:p w:rsidR="001427C8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Zweifachhaken</w:t>
      </w:r>
    </w:p>
    <w:p w:rsidR="004335FB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- 10 mm Ø, Aluminium natur eloxiert E6/EV1, wahlweise RAL- pulverbeschichtet</w:t>
      </w:r>
      <w:r w:rsidR="00ED1FD6">
        <w:rPr>
          <w:rFonts w:ascii="Arial" w:hAnsi="Arial" w:cs="Arial"/>
          <w:sz w:val="20"/>
          <w:szCs w:val="20"/>
        </w:rPr>
        <w:t xml:space="preserve"> als Sicherheitshaken</w:t>
      </w:r>
    </w:p>
    <w:p w:rsidR="001427C8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 xml:space="preserve">- </w:t>
      </w:r>
      <w:r w:rsidR="00D2599F" w:rsidRPr="00D25BEE">
        <w:rPr>
          <w:rFonts w:ascii="Arial" w:hAnsi="Arial" w:cs="Arial"/>
          <w:sz w:val="20"/>
          <w:szCs w:val="20"/>
        </w:rPr>
        <w:t xml:space="preserve">  </w:t>
      </w:r>
      <w:r w:rsidRPr="00D25BEE">
        <w:rPr>
          <w:rFonts w:ascii="Arial" w:hAnsi="Arial" w:cs="Arial"/>
          <w:sz w:val="20"/>
          <w:szCs w:val="20"/>
        </w:rPr>
        <w:t>8 mm Ø, Stahl schwarz pulverbeschichtet, wahlweise RAL- pulverbeschichtet</w:t>
      </w:r>
    </w:p>
    <w:p w:rsidR="002F2A6B" w:rsidRPr="00D25BEE" w:rsidRDefault="002F2A6B" w:rsidP="00D25BEE">
      <w:pPr>
        <w:pStyle w:val="KeinLeerraum"/>
        <w:rPr>
          <w:rFonts w:ascii="Arial" w:hAnsi="Arial" w:cs="Arial"/>
          <w:sz w:val="20"/>
          <w:szCs w:val="20"/>
        </w:rPr>
      </w:pPr>
    </w:p>
    <w:p w:rsidR="002F2A6B" w:rsidRPr="00D25BEE" w:rsidRDefault="002F2A6B" w:rsidP="00D25BEE">
      <w:pPr>
        <w:pStyle w:val="KeinLeerraum"/>
        <w:rPr>
          <w:rFonts w:ascii="Arial" w:hAnsi="Arial" w:cs="Arial"/>
          <w:b/>
          <w:sz w:val="20"/>
          <w:szCs w:val="20"/>
        </w:rPr>
      </w:pPr>
      <w:r w:rsidRPr="00D25BEE">
        <w:rPr>
          <w:rFonts w:ascii="Arial" w:hAnsi="Arial" w:cs="Arial"/>
          <w:b/>
          <w:sz w:val="20"/>
          <w:szCs w:val="20"/>
        </w:rPr>
        <w:t>Zubehör:</w:t>
      </w:r>
    </w:p>
    <w:p w:rsidR="002F2A6B" w:rsidRPr="00D25BEE" w:rsidRDefault="002F2A6B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Verschlusseinrichtung mit Zylinderschloss</w:t>
      </w:r>
    </w:p>
    <w:p w:rsidR="00AA0AC3" w:rsidRDefault="00AA0AC3" w:rsidP="00D25BEE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D25BEE" w:rsidRDefault="00DE2D7A" w:rsidP="00D25BEE">
      <w:pPr>
        <w:pStyle w:val="KeinLeerraum"/>
        <w:rPr>
          <w:rFonts w:ascii="Arial" w:hAnsi="Arial" w:cs="Arial"/>
          <w:b/>
          <w:sz w:val="20"/>
          <w:szCs w:val="20"/>
        </w:rPr>
      </w:pPr>
      <w:r w:rsidRPr="00D25BEE">
        <w:rPr>
          <w:rFonts w:ascii="Arial" w:hAnsi="Arial" w:cs="Arial"/>
          <w:b/>
          <w:sz w:val="20"/>
          <w:szCs w:val="20"/>
        </w:rPr>
        <w:t xml:space="preserve">Gravur: </w:t>
      </w:r>
    </w:p>
    <w:p w:rsidR="00DE2D7A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Zahlen graviert (7</w:t>
      </w:r>
      <w:r w:rsidR="00DE2D7A" w:rsidRPr="00D25BEE">
        <w:rPr>
          <w:rFonts w:ascii="Arial" w:hAnsi="Arial" w:cs="Arial"/>
          <w:sz w:val="20"/>
          <w:szCs w:val="20"/>
        </w:rPr>
        <w:t xml:space="preserve">mm hoch) und schwarz ausgelegt </w:t>
      </w:r>
    </w:p>
    <w:p w:rsidR="00DE2D7A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Zahlen graviert (7</w:t>
      </w:r>
      <w:r w:rsidR="00DE2D7A" w:rsidRPr="00D25BEE">
        <w:rPr>
          <w:rFonts w:ascii="Arial" w:hAnsi="Arial" w:cs="Arial"/>
          <w:sz w:val="20"/>
          <w:szCs w:val="20"/>
        </w:rPr>
        <w:t>mm hoch</w:t>
      </w:r>
      <w:r w:rsidRPr="00D25BEE">
        <w:rPr>
          <w:rFonts w:ascii="Arial" w:hAnsi="Arial" w:cs="Arial"/>
          <w:sz w:val="20"/>
          <w:szCs w:val="20"/>
        </w:rPr>
        <w:t>) und Aluminium natur (bei RAL-P</w:t>
      </w:r>
      <w:r w:rsidR="00DE2D7A" w:rsidRPr="00D25BEE">
        <w:rPr>
          <w:rFonts w:ascii="Arial" w:hAnsi="Arial" w:cs="Arial"/>
          <w:sz w:val="20"/>
          <w:szCs w:val="20"/>
        </w:rPr>
        <w:t>ulverbeschichtung)</w:t>
      </w: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D25BEE" w:rsidRDefault="00DE2D7A" w:rsidP="00D25BEE">
      <w:pPr>
        <w:pStyle w:val="KeinLeerraum"/>
        <w:rPr>
          <w:rFonts w:ascii="Arial" w:hAnsi="Arial" w:cs="Arial"/>
          <w:b/>
          <w:sz w:val="20"/>
          <w:szCs w:val="20"/>
        </w:rPr>
      </w:pPr>
      <w:r w:rsidRPr="00D25BEE"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Aluminium natur eloxiert E6/EV1 mit schwarzen gravierten Ziffern</w:t>
      </w: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 xml:space="preserve">- Aluminium schwarz eloxiert E6 mit gravierten Ziffern natur </w:t>
      </w: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Kunststoff weiß mit schwarzen Ziffern</w:t>
      </w:r>
    </w:p>
    <w:p w:rsidR="00371092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Kunststoff schwarz mit weißen Ziffern</w:t>
      </w:r>
    </w:p>
    <w:p w:rsidR="00371092" w:rsidRPr="00D25BEE" w:rsidRDefault="00371092" w:rsidP="00D25BEE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71092" w:rsidRPr="00D25BEE" w:rsidRDefault="00371092" w:rsidP="00D25BEE">
      <w:pPr>
        <w:pStyle w:val="KeinLeerraum"/>
        <w:rPr>
          <w:rFonts w:ascii="Arial" w:hAnsi="Arial" w:cs="Arial"/>
          <w:b/>
          <w:sz w:val="20"/>
          <w:szCs w:val="20"/>
        </w:rPr>
      </w:pPr>
      <w:r w:rsidRPr="00D25BEE"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371092" w:rsidRPr="00D25BEE" w:rsidRDefault="00371092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 xml:space="preserve">- </w:t>
      </w:r>
      <w:r w:rsidR="00B64814" w:rsidRPr="00D25BEE">
        <w:rPr>
          <w:rFonts w:ascii="Arial" w:hAnsi="Arial" w:cs="Arial"/>
          <w:sz w:val="20"/>
          <w:szCs w:val="20"/>
        </w:rPr>
        <w:t>Zahlen stirnseitig graviert und schwarz ausgelegt</w:t>
      </w:r>
    </w:p>
    <w:p w:rsidR="001427C8" w:rsidRPr="00D25BEE" w:rsidRDefault="001427C8" w:rsidP="00D25BEE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D25BEE" w:rsidRDefault="00CE7E4B" w:rsidP="00D25BEE">
      <w:pPr>
        <w:pStyle w:val="KeinLeerraum"/>
        <w:rPr>
          <w:rFonts w:ascii="Arial" w:hAnsi="Arial" w:cs="Arial"/>
          <w:b/>
          <w:sz w:val="20"/>
          <w:szCs w:val="20"/>
        </w:rPr>
      </w:pPr>
      <w:r w:rsidRPr="00D25BEE">
        <w:rPr>
          <w:rFonts w:ascii="Arial" w:hAnsi="Arial" w:cs="Arial"/>
          <w:b/>
          <w:sz w:val="20"/>
          <w:szCs w:val="20"/>
        </w:rPr>
        <w:t>L</w:t>
      </w:r>
      <w:r w:rsidR="00DE2D7A" w:rsidRPr="00D25BEE">
        <w:rPr>
          <w:rFonts w:ascii="Arial" w:hAnsi="Arial" w:cs="Arial"/>
          <w:b/>
          <w:sz w:val="20"/>
          <w:szCs w:val="20"/>
        </w:rPr>
        <w:t>änge:</w:t>
      </w: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 xml:space="preserve">- </w:t>
      </w:r>
      <w:r w:rsidR="00B64814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 xml:space="preserve">  </w:t>
      </w:r>
      <w:r w:rsidR="00B64814" w:rsidRPr="00D25BEE">
        <w:rPr>
          <w:rFonts w:ascii="Arial" w:hAnsi="Arial" w:cs="Arial"/>
          <w:sz w:val="20"/>
          <w:szCs w:val="20"/>
        </w:rPr>
        <w:t>850</w:t>
      </w:r>
      <w:r w:rsidRPr="00D25BEE">
        <w:rPr>
          <w:rFonts w:ascii="Arial" w:hAnsi="Arial" w:cs="Arial"/>
          <w:sz w:val="20"/>
          <w:szCs w:val="20"/>
        </w:rPr>
        <w:t xml:space="preserve">mm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14 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>|</w:t>
      </w:r>
      <w:r w:rsidR="00B0789E" w:rsidRPr="00D25BEE">
        <w:rPr>
          <w:rFonts w:ascii="Arial" w:hAnsi="Arial" w:cs="Arial"/>
          <w:sz w:val="20"/>
          <w:szCs w:val="20"/>
        </w:rPr>
        <w:t xml:space="preserve"> 28 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 xml:space="preserve">- </w:t>
      </w:r>
      <w:r w:rsidR="00B0789E" w:rsidRPr="00D25BEE">
        <w:rPr>
          <w:rFonts w:ascii="Arial" w:hAnsi="Arial" w:cs="Arial"/>
          <w:sz w:val="20"/>
          <w:szCs w:val="20"/>
        </w:rPr>
        <w:t xml:space="preserve">   </w:t>
      </w:r>
      <w:r w:rsidR="00B64814" w:rsidRPr="00D25BEE">
        <w:rPr>
          <w:rFonts w:ascii="Arial" w:hAnsi="Arial" w:cs="Arial"/>
          <w:sz w:val="20"/>
          <w:szCs w:val="20"/>
        </w:rPr>
        <w:t>950</w:t>
      </w:r>
      <w:r w:rsidRPr="00D25BEE">
        <w:rPr>
          <w:rFonts w:ascii="Arial" w:hAnsi="Arial" w:cs="Arial"/>
          <w:sz w:val="20"/>
          <w:szCs w:val="20"/>
        </w:rPr>
        <w:t>mm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16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 xml:space="preserve">| </w:t>
      </w:r>
      <w:r w:rsidR="00B0789E" w:rsidRPr="00D25BEE">
        <w:rPr>
          <w:rFonts w:ascii="Arial" w:hAnsi="Arial" w:cs="Arial"/>
          <w:sz w:val="20"/>
          <w:szCs w:val="20"/>
        </w:rPr>
        <w:t>32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 xml:space="preserve">- </w:t>
      </w:r>
      <w:r w:rsidR="00B64814" w:rsidRPr="00D25BEE">
        <w:rPr>
          <w:rFonts w:ascii="Arial" w:hAnsi="Arial" w:cs="Arial"/>
          <w:sz w:val="20"/>
          <w:szCs w:val="20"/>
        </w:rPr>
        <w:t>1.050</w:t>
      </w:r>
      <w:r w:rsidRPr="00D25BEE">
        <w:rPr>
          <w:rFonts w:ascii="Arial" w:hAnsi="Arial" w:cs="Arial"/>
          <w:sz w:val="20"/>
          <w:szCs w:val="20"/>
        </w:rPr>
        <w:t>mm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18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 xml:space="preserve">| </w:t>
      </w:r>
      <w:r w:rsidR="00B0789E" w:rsidRPr="00D25BEE">
        <w:rPr>
          <w:rFonts w:ascii="Arial" w:hAnsi="Arial" w:cs="Arial"/>
          <w:sz w:val="20"/>
          <w:szCs w:val="20"/>
        </w:rPr>
        <w:t>36 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- 1.150</w:t>
      </w:r>
      <w:r w:rsidR="00DE2D7A" w:rsidRPr="00D25BEE">
        <w:rPr>
          <w:rFonts w:ascii="Arial" w:hAnsi="Arial" w:cs="Arial"/>
          <w:sz w:val="20"/>
          <w:szCs w:val="20"/>
        </w:rPr>
        <w:t>mm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20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 xml:space="preserve">| </w:t>
      </w:r>
      <w:r w:rsidR="00B0789E" w:rsidRPr="00D25BEE">
        <w:rPr>
          <w:rFonts w:ascii="Arial" w:hAnsi="Arial" w:cs="Arial"/>
          <w:sz w:val="20"/>
          <w:szCs w:val="20"/>
        </w:rPr>
        <w:t>40 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- 1.250</w:t>
      </w:r>
      <w:r w:rsidR="00DE2D7A" w:rsidRPr="00D25BEE">
        <w:rPr>
          <w:rFonts w:ascii="Arial" w:hAnsi="Arial" w:cs="Arial"/>
          <w:sz w:val="20"/>
          <w:szCs w:val="20"/>
        </w:rPr>
        <w:t>mm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22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 xml:space="preserve">| </w:t>
      </w:r>
      <w:r w:rsidR="00B0789E" w:rsidRPr="00D25BEE">
        <w:rPr>
          <w:rFonts w:ascii="Arial" w:hAnsi="Arial" w:cs="Arial"/>
          <w:sz w:val="20"/>
          <w:szCs w:val="20"/>
        </w:rPr>
        <w:t>44 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- 1.350</w:t>
      </w:r>
      <w:r w:rsidR="00DE2D7A" w:rsidRPr="00D25BEE">
        <w:rPr>
          <w:rFonts w:ascii="Arial" w:hAnsi="Arial" w:cs="Arial"/>
          <w:sz w:val="20"/>
          <w:szCs w:val="20"/>
        </w:rPr>
        <w:t>mm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24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 xml:space="preserve">| </w:t>
      </w:r>
      <w:r w:rsidR="00B0789E" w:rsidRPr="00D25BEE">
        <w:rPr>
          <w:rFonts w:ascii="Arial" w:hAnsi="Arial" w:cs="Arial"/>
          <w:sz w:val="20"/>
          <w:szCs w:val="20"/>
        </w:rPr>
        <w:t>48 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- 1.450</w:t>
      </w:r>
      <w:r w:rsidR="00DE2D7A" w:rsidRPr="00D25BEE">
        <w:rPr>
          <w:rFonts w:ascii="Arial" w:hAnsi="Arial" w:cs="Arial"/>
          <w:sz w:val="20"/>
          <w:szCs w:val="20"/>
        </w:rPr>
        <w:t>mm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26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 xml:space="preserve">| </w:t>
      </w:r>
      <w:r w:rsidR="00B0789E" w:rsidRPr="00D25BEE">
        <w:rPr>
          <w:rFonts w:ascii="Arial" w:hAnsi="Arial" w:cs="Arial"/>
          <w:sz w:val="20"/>
          <w:szCs w:val="20"/>
        </w:rPr>
        <w:t>52 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- 1.550</w:t>
      </w:r>
      <w:r w:rsidR="00DE2D7A" w:rsidRPr="00D25BEE">
        <w:rPr>
          <w:rFonts w:ascii="Arial" w:hAnsi="Arial" w:cs="Arial"/>
          <w:sz w:val="20"/>
          <w:szCs w:val="20"/>
        </w:rPr>
        <w:t>mm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28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 xml:space="preserve">| </w:t>
      </w:r>
      <w:r w:rsidR="00B0789E" w:rsidRPr="00D25BEE">
        <w:rPr>
          <w:rFonts w:ascii="Arial" w:hAnsi="Arial" w:cs="Arial"/>
          <w:sz w:val="20"/>
          <w:szCs w:val="20"/>
        </w:rPr>
        <w:t>56 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B64814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>- 1.650</w:t>
      </w:r>
      <w:r w:rsidR="00DE2D7A" w:rsidRPr="00D25BEE">
        <w:rPr>
          <w:rFonts w:ascii="Arial" w:hAnsi="Arial" w:cs="Arial"/>
          <w:sz w:val="20"/>
          <w:szCs w:val="20"/>
        </w:rPr>
        <w:t>mm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  <w:r w:rsidR="00A96BC5" w:rsidRPr="00D25BEE">
        <w:rPr>
          <w:rFonts w:ascii="Arial" w:hAnsi="Arial" w:cs="Arial"/>
          <w:sz w:val="20"/>
          <w:szCs w:val="20"/>
        </w:rPr>
        <w:t>(</w:t>
      </w:r>
      <w:r w:rsidR="00B0789E" w:rsidRPr="00D25BEE">
        <w:rPr>
          <w:rFonts w:ascii="Arial" w:hAnsi="Arial" w:cs="Arial"/>
          <w:sz w:val="20"/>
          <w:szCs w:val="20"/>
        </w:rPr>
        <w:t>30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B0789E" w:rsidRPr="00D25BEE">
        <w:rPr>
          <w:rFonts w:ascii="Arial" w:hAnsi="Arial" w:cs="Arial"/>
          <w:sz w:val="20"/>
          <w:szCs w:val="20"/>
        </w:rPr>
        <w:t>Zweifachhaken</w:t>
      </w:r>
      <w:r w:rsidR="005C0E22" w:rsidRPr="00D25BEE">
        <w:rPr>
          <w:rFonts w:ascii="Arial" w:hAnsi="Arial" w:cs="Arial"/>
          <w:sz w:val="20"/>
          <w:szCs w:val="20"/>
        </w:rPr>
        <w:t xml:space="preserve"> </w:t>
      </w:r>
      <w:r w:rsidR="007D2814" w:rsidRPr="00D25BEE">
        <w:rPr>
          <w:rFonts w:ascii="Arial" w:hAnsi="Arial" w:cs="Arial"/>
          <w:sz w:val="20"/>
          <w:szCs w:val="20"/>
        </w:rPr>
        <w:t xml:space="preserve">| </w:t>
      </w:r>
      <w:r w:rsidR="00B0789E" w:rsidRPr="00D25BEE">
        <w:rPr>
          <w:rFonts w:ascii="Arial" w:hAnsi="Arial" w:cs="Arial"/>
          <w:sz w:val="20"/>
          <w:szCs w:val="20"/>
        </w:rPr>
        <w:t>60 Mantelablagen</w:t>
      </w:r>
      <w:r w:rsidR="007D2814" w:rsidRPr="00D25BEE">
        <w:rPr>
          <w:rFonts w:ascii="Arial" w:hAnsi="Arial" w:cs="Arial"/>
          <w:sz w:val="20"/>
          <w:szCs w:val="20"/>
        </w:rPr>
        <w:t>)</w:t>
      </w: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</w:p>
    <w:p w:rsidR="00B0789E" w:rsidRPr="00D25BEE" w:rsidRDefault="00B0789E" w:rsidP="00D25BEE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D25BEE" w:rsidRDefault="00DE2D7A" w:rsidP="00D25BEE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D25BEE" w:rsidRDefault="00891377" w:rsidP="00D25BEE">
      <w:pPr>
        <w:pStyle w:val="KeinLeerraum"/>
        <w:rPr>
          <w:rFonts w:ascii="Arial" w:hAnsi="Arial" w:cs="Arial"/>
          <w:sz w:val="20"/>
          <w:szCs w:val="20"/>
        </w:rPr>
      </w:pPr>
      <w:r w:rsidRPr="00D25BEE">
        <w:rPr>
          <w:rFonts w:ascii="Arial" w:hAnsi="Arial" w:cs="Arial"/>
          <w:sz w:val="20"/>
          <w:szCs w:val="20"/>
        </w:rPr>
        <w:t xml:space="preserve">……… Stk. </w:t>
      </w:r>
      <w:r w:rsidR="008E2837" w:rsidRPr="00D25BEE">
        <w:rPr>
          <w:rFonts w:ascii="Arial" w:hAnsi="Arial" w:cs="Arial"/>
          <w:sz w:val="20"/>
          <w:szCs w:val="20"/>
        </w:rPr>
        <w:t>L</w:t>
      </w:r>
      <w:r w:rsidRPr="00D25BEE">
        <w:rPr>
          <w:rFonts w:ascii="Arial" w:hAnsi="Arial" w:cs="Arial"/>
          <w:sz w:val="20"/>
          <w:szCs w:val="20"/>
        </w:rPr>
        <w:t>iefern</w:t>
      </w:r>
      <w:r w:rsidR="007D2814" w:rsidRPr="00D25BEE">
        <w:rPr>
          <w:rFonts w:ascii="Arial" w:hAnsi="Arial" w:cs="Arial"/>
          <w:sz w:val="20"/>
          <w:szCs w:val="20"/>
        </w:rPr>
        <w:t xml:space="preserve"> </w:t>
      </w:r>
    </w:p>
    <w:sectPr w:rsidR="00891377" w:rsidRPr="00D25B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149F2"/>
    <w:multiLevelType w:val="hybridMultilevel"/>
    <w:tmpl w:val="FFFC2DA8"/>
    <w:lvl w:ilvl="0" w:tplc="80EA1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367A82"/>
    <w:multiLevelType w:val="hybridMultilevel"/>
    <w:tmpl w:val="12DE33AC"/>
    <w:lvl w:ilvl="0" w:tplc="9C001B0C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792B62"/>
    <w:multiLevelType w:val="hybridMultilevel"/>
    <w:tmpl w:val="8C9EEF1A"/>
    <w:lvl w:ilvl="0" w:tplc="A6188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1725C9"/>
    <w:multiLevelType w:val="hybridMultilevel"/>
    <w:tmpl w:val="DDC690C8"/>
    <w:lvl w:ilvl="0" w:tplc="B6FA467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5069B"/>
    <w:rsid w:val="001022C1"/>
    <w:rsid w:val="001427C8"/>
    <w:rsid w:val="00193189"/>
    <w:rsid w:val="001E1C59"/>
    <w:rsid w:val="00276172"/>
    <w:rsid w:val="002A19B7"/>
    <w:rsid w:val="002F2A6B"/>
    <w:rsid w:val="00333759"/>
    <w:rsid w:val="00371092"/>
    <w:rsid w:val="003E7701"/>
    <w:rsid w:val="00425491"/>
    <w:rsid w:val="004335FB"/>
    <w:rsid w:val="0046230C"/>
    <w:rsid w:val="004801AB"/>
    <w:rsid w:val="004A5EA3"/>
    <w:rsid w:val="004B6E6B"/>
    <w:rsid w:val="005538F2"/>
    <w:rsid w:val="00580B03"/>
    <w:rsid w:val="005B4A09"/>
    <w:rsid w:val="005C0E22"/>
    <w:rsid w:val="006411BA"/>
    <w:rsid w:val="006B7D4F"/>
    <w:rsid w:val="007D2814"/>
    <w:rsid w:val="0080515D"/>
    <w:rsid w:val="00891377"/>
    <w:rsid w:val="008E2837"/>
    <w:rsid w:val="00A96BC5"/>
    <w:rsid w:val="00AA0AC3"/>
    <w:rsid w:val="00B0789E"/>
    <w:rsid w:val="00B64814"/>
    <w:rsid w:val="00C5718D"/>
    <w:rsid w:val="00CE7E4B"/>
    <w:rsid w:val="00D2599F"/>
    <w:rsid w:val="00D25BEE"/>
    <w:rsid w:val="00DE2D7A"/>
    <w:rsid w:val="00E679DA"/>
    <w:rsid w:val="00E86678"/>
    <w:rsid w:val="00ED1FD6"/>
    <w:rsid w:val="00F1418F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22</cp:revision>
  <dcterms:created xsi:type="dcterms:W3CDTF">2017-04-03T13:31:00Z</dcterms:created>
  <dcterms:modified xsi:type="dcterms:W3CDTF">2018-06-19T05:36:00Z</dcterms:modified>
</cp:coreProperties>
</file>